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75" w:rsidRDefault="00520475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8 ноября 2016 г. N 44262</w:t>
      </w:r>
    </w:p>
    <w:p w:rsidR="00520475" w:rsidRDefault="005204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0475" w:rsidRDefault="00520475">
      <w:pPr>
        <w:pStyle w:val="ConsPlusNormal"/>
        <w:jc w:val="both"/>
      </w:pPr>
    </w:p>
    <w:p w:rsidR="00520475" w:rsidRDefault="00520475">
      <w:pPr>
        <w:pStyle w:val="ConsPlusTitle"/>
        <w:jc w:val="center"/>
      </w:pPr>
      <w:r>
        <w:t>МИНИСТЕРСТВО ТРАНСПОРТА РОССИЙСКОЙ ФЕДЕРАЦИИ</w:t>
      </w:r>
    </w:p>
    <w:p w:rsidR="00520475" w:rsidRDefault="00520475">
      <w:pPr>
        <w:pStyle w:val="ConsPlusTitle"/>
        <w:jc w:val="center"/>
      </w:pPr>
    </w:p>
    <w:p w:rsidR="00520475" w:rsidRDefault="00520475">
      <w:pPr>
        <w:pStyle w:val="ConsPlusTitle"/>
        <w:jc w:val="center"/>
      </w:pPr>
      <w:r>
        <w:t>ФЕДЕРАЛЬНОЕ АГЕНТСТВО ЖЕЛЕЗНОДОРОЖНОГО ТРАНСПОРТА</w:t>
      </w:r>
    </w:p>
    <w:p w:rsidR="00520475" w:rsidRDefault="00520475">
      <w:pPr>
        <w:pStyle w:val="ConsPlusTitle"/>
        <w:jc w:val="center"/>
      </w:pPr>
    </w:p>
    <w:p w:rsidR="00520475" w:rsidRDefault="00520475">
      <w:pPr>
        <w:pStyle w:val="ConsPlusTitle"/>
        <w:jc w:val="center"/>
      </w:pPr>
      <w:r>
        <w:t>ПРИКАЗ</w:t>
      </w:r>
    </w:p>
    <w:p w:rsidR="00520475" w:rsidRDefault="00520475">
      <w:pPr>
        <w:pStyle w:val="ConsPlusTitle"/>
        <w:jc w:val="center"/>
      </w:pPr>
      <w:r>
        <w:t>от 7 октября 2016 г. N 473</w:t>
      </w:r>
    </w:p>
    <w:p w:rsidR="00520475" w:rsidRDefault="00520475">
      <w:pPr>
        <w:pStyle w:val="ConsPlusTitle"/>
        <w:jc w:val="center"/>
      </w:pPr>
    </w:p>
    <w:p w:rsidR="00520475" w:rsidRDefault="00520475">
      <w:pPr>
        <w:pStyle w:val="ConsPlusTitle"/>
        <w:jc w:val="center"/>
      </w:pPr>
      <w:r>
        <w:t>ОБ УТВЕРЖДЕНИИ ПОРЯДКА</w:t>
      </w:r>
    </w:p>
    <w:p w:rsidR="00520475" w:rsidRDefault="00520475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520475" w:rsidRDefault="00520475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520475" w:rsidRDefault="00520475">
      <w:pPr>
        <w:pStyle w:val="ConsPlusTitle"/>
        <w:jc w:val="center"/>
      </w:pPr>
      <w:r>
        <w:t>И ФЕДЕРАЛЬНЫМИ ГОСУДАРСТВЕННЫМИ ГРАЖДАНСКИМИ СЛУЖАЩИМИ</w:t>
      </w:r>
    </w:p>
    <w:p w:rsidR="00520475" w:rsidRDefault="00520475">
      <w:pPr>
        <w:pStyle w:val="ConsPlusTitle"/>
        <w:jc w:val="center"/>
      </w:pPr>
      <w:r>
        <w:t>ФЕДЕРАЛЬНОГО АГЕНТСТВА ЖЕЛЕЗНОДОРОЖНОГО ТРАНСПОРТА И ЕГО</w:t>
      </w:r>
    </w:p>
    <w:p w:rsidR="00520475" w:rsidRDefault="00520475">
      <w:pPr>
        <w:pStyle w:val="ConsPlusTitle"/>
        <w:jc w:val="center"/>
      </w:pPr>
      <w:r>
        <w:t>ТЕРРИТОРИАЛЬНЫХ УПРАВЛЕНИЙ СВЕДЕНИЙ О ДОХОДАХ, РАСХОДАХ,</w:t>
      </w:r>
    </w:p>
    <w:p w:rsidR="00520475" w:rsidRDefault="00520475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520475" w:rsidRDefault="00520475">
      <w:pPr>
        <w:pStyle w:val="ConsPlusNormal"/>
        <w:jc w:val="both"/>
      </w:pPr>
    </w:p>
    <w:p w:rsidR="00520475" w:rsidRDefault="00520475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25 декабря 2008 г. </w:t>
      </w:r>
      <w:hyperlink r:id="rId5" w:history="1">
        <w:r>
          <w:rPr>
            <w:color w:val="0000FF"/>
          </w:rPr>
          <w:t>N 273-ФЗ</w:t>
        </w:r>
      </w:hyperlink>
      <w:r>
        <w:t xml:space="preserve"> "О противодействии коррупции" (Собрание законодательства Российской Федерации, 2008, N 52 (ч. I), ст. 6228; 2011, N 29, ст. 4291; N 48, ст. 6730; 2012, N 50 (ч. IV), ст. 6954; N 53 (ч. I), ст. 7605; 2013, N 19, ст. 2329;</w:t>
      </w:r>
      <w:proofErr w:type="gramEnd"/>
      <w:r>
        <w:t xml:space="preserve"> N 40 (ч. III), ст. 5031; N 52 (ч. I), ст. 6961; 2014, N 52 (ч. I), ст. 7542; 2015, N 41 (ч. II), ст. 5639; N 45, ст. 6204; N 48 (ч. I), ст. 6720; </w:t>
      </w:r>
      <w:proofErr w:type="gramStart"/>
      <w:r>
        <w:t>2016, N 7, ст. 912, N 27 (ч. I), ст. 4169),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</w:t>
      </w:r>
      <w:proofErr w:type="gramEnd"/>
      <w:r>
        <w:t xml:space="preserve"> </w:t>
      </w:r>
      <w:proofErr w:type="gramStart"/>
      <w:r>
        <w:t>2008, N 13, ст. 1186; N 30 (ч. II), ст. 3616; N 52 (ч. I), ст. 6235; 2009, N 29, ст. 3597; N 29, ст. 3624; N 48, ст. 5719; N 51, ст. 6150, ст. 6159; 2010, N 5, ст. 459; N 7, ст. 704; N 49, ст. 6413; N 51 (ч. III), ст. 6810;</w:t>
      </w:r>
      <w:proofErr w:type="gramEnd"/>
      <w:r>
        <w:t xml:space="preserve"> </w:t>
      </w:r>
      <w:proofErr w:type="gramStart"/>
      <w:r>
        <w:t>2011, N 1, ст. 31; N 27, ст. 3866; N 29, ст. 4295; N 48, ст. 6730; N 50, ст. 7337; 2012; N 50 (ч. IV), ст. 6954; N 53 (ч. I), ст. 7620, ст. 7652; 2013, N 14, ст. 1665; N 19, ст. 2326, ст. 2329; N 23, ст. 2874;</w:t>
      </w:r>
      <w:proofErr w:type="gramEnd"/>
      <w:r>
        <w:t xml:space="preserve"> </w:t>
      </w:r>
      <w:proofErr w:type="gramStart"/>
      <w:r>
        <w:t>N 27, ст. 3441, ст. 3462, ст. 3477; N 43, ст. 5454; N 48, ст. 6165; N 49 (ч. VII), ст. 6351; N 52 (ч. I), ст. 6961; 2014; N 14, ст. 1545; N 49 (ч. VI), ст. 6905 N 52 (ч. I), ст. 7542; 2015, N 1 (ч. I), ст. 62, ст. 63;</w:t>
      </w:r>
      <w:proofErr w:type="gramEnd"/>
      <w:r>
        <w:t xml:space="preserve"> N 24, ст. 3374; N 29 (ч. I), ст. 4388; N 14, ст. 2008; N 41 (ч. II), ст. 5639; 2016, N 1 (ч. 1), ст. 15, ст. 38; N 22, ст. 3091; N 23, ст. 3300; N 27 (ч. I), ст. 4157; </w:t>
      </w:r>
      <w:proofErr w:type="gramStart"/>
      <w:r>
        <w:t xml:space="preserve">ст. 4209) и 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</w:t>
      </w:r>
      <w:proofErr w:type="gramEnd"/>
      <w:r>
        <w:t xml:space="preserve"> </w:t>
      </w:r>
      <w:proofErr w:type="gramStart"/>
      <w:r>
        <w:t>2012, N 12, ст. 1391; 2013, N 14, ст. 1670; N 40 (ч. III), ст. 5044; N 49 (ч. VII), ст. 6399; 2014, N 26 (ч. II), ст. 3518, ст. 3520; 2015, N 10, ст. 1506; N 29 (ч. II), ст. 4477) приказываю:</w:t>
      </w:r>
      <w:proofErr w:type="gramEnd"/>
    </w:p>
    <w:p w:rsidR="00520475" w:rsidRDefault="0052047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 федеральной государственной гражданской службы и федеральными государственными гражданскими служащими Федерального агентства железнодорожного транспорта и его территориальных управлений сведений о доходах, расходах, об имуществе и обязательствах имущественного характера.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20475" w:rsidRDefault="00520475">
      <w:pPr>
        <w:pStyle w:val="ConsPlusNormal"/>
        <w:jc w:val="both"/>
      </w:pPr>
    </w:p>
    <w:p w:rsidR="00520475" w:rsidRDefault="00520475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520475" w:rsidRDefault="00520475">
      <w:pPr>
        <w:pStyle w:val="ConsPlusNormal"/>
        <w:jc w:val="right"/>
      </w:pPr>
      <w:r>
        <w:t>В.Ю.ЧЕПЕЦ</w:t>
      </w:r>
    </w:p>
    <w:p w:rsidR="00520475" w:rsidRDefault="00520475">
      <w:pPr>
        <w:pStyle w:val="ConsPlusNormal"/>
        <w:jc w:val="both"/>
      </w:pPr>
    </w:p>
    <w:p w:rsidR="00520475" w:rsidRDefault="00520475">
      <w:pPr>
        <w:pStyle w:val="ConsPlusNormal"/>
        <w:jc w:val="both"/>
      </w:pPr>
    </w:p>
    <w:p w:rsidR="00520475" w:rsidRDefault="00520475">
      <w:pPr>
        <w:pStyle w:val="ConsPlusNormal"/>
        <w:jc w:val="both"/>
      </w:pPr>
    </w:p>
    <w:p w:rsidR="00520475" w:rsidRDefault="00520475">
      <w:pPr>
        <w:pStyle w:val="ConsPlusNormal"/>
        <w:jc w:val="both"/>
      </w:pPr>
    </w:p>
    <w:p w:rsidR="00520475" w:rsidRDefault="00520475">
      <w:pPr>
        <w:pStyle w:val="ConsPlusNormal"/>
        <w:jc w:val="both"/>
      </w:pPr>
    </w:p>
    <w:p w:rsidR="00520475" w:rsidRDefault="00520475">
      <w:pPr>
        <w:pStyle w:val="ConsPlusNormal"/>
        <w:jc w:val="right"/>
        <w:outlineLvl w:val="0"/>
      </w:pPr>
      <w:r>
        <w:t>Утвержден</w:t>
      </w:r>
    </w:p>
    <w:p w:rsidR="00520475" w:rsidRDefault="00520475">
      <w:pPr>
        <w:pStyle w:val="ConsPlusNormal"/>
        <w:jc w:val="right"/>
      </w:pPr>
      <w:r>
        <w:t xml:space="preserve">приказом </w:t>
      </w:r>
      <w:proofErr w:type="spellStart"/>
      <w:r>
        <w:t>Росжелдора</w:t>
      </w:r>
      <w:proofErr w:type="spellEnd"/>
    </w:p>
    <w:p w:rsidR="00520475" w:rsidRDefault="00520475">
      <w:pPr>
        <w:pStyle w:val="ConsPlusNormal"/>
        <w:jc w:val="right"/>
      </w:pPr>
      <w:r>
        <w:t>от "__" ________ г. N ___</w:t>
      </w:r>
    </w:p>
    <w:p w:rsidR="00520475" w:rsidRDefault="00520475">
      <w:pPr>
        <w:pStyle w:val="ConsPlusNormal"/>
        <w:jc w:val="both"/>
      </w:pPr>
    </w:p>
    <w:p w:rsidR="00520475" w:rsidRDefault="00520475">
      <w:pPr>
        <w:pStyle w:val="ConsPlusTitle"/>
        <w:jc w:val="center"/>
      </w:pPr>
      <w:bookmarkStart w:id="1" w:name="P34"/>
      <w:bookmarkEnd w:id="1"/>
      <w:r>
        <w:t>ПОРЯДОК</w:t>
      </w:r>
    </w:p>
    <w:p w:rsidR="00520475" w:rsidRDefault="00520475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520475" w:rsidRDefault="00520475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520475" w:rsidRDefault="00520475">
      <w:pPr>
        <w:pStyle w:val="ConsPlusTitle"/>
        <w:jc w:val="center"/>
      </w:pPr>
      <w:r>
        <w:t>И ФЕДЕРАЛЬНЫМИ ГОСУДАРСТВЕННЫМИ ГРАЖДАНСКИМИ СЛУЖАЩИМИ</w:t>
      </w:r>
    </w:p>
    <w:p w:rsidR="00520475" w:rsidRDefault="00520475">
      <w:pPr>
        <w:pStyle w:val="ConsPlusTitle"/>
        <w:jc w:val="center"/>
      </w:pPr>
      <w:r>
        <w:t>ФЕДЕРАЛЬНОГО АГЕНТСТВА ЖЕЛЕЗНОДОРОЖНОГО ТРАНСПОРТА И ЕГО</w:t>
      </w:r>
    </w:p>
    <w:p w:rsidR="00520475" w:rsidRDefault="00520475">
      <w:pPr>
        <w:pStyle w:val="ConsPlusTitle"/>
        <w:jc w:val="center"/>
      </w:pPr>
      <w:r>
        <w:t>ТЕРРИТОРИАЛЬНЫХ УПРАВЛЕНИЙ СВЕДЕНИЙ О ДОХОДАХ, РАСХОДАХ,</w:t>
      </w:r>
    </w:p>
    <w:p w:rsidR="00520475" w:rsidRDefault="00520475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520475" w:rsidRDefault="00520475">
      <w:pPr>
        <w:pStyle w:val="ConsPlusNormal"/>
        <w:jc w:val="both"/>
      </w:pPr>
    </w:p>
    <w:p w:rsidR="00520475" w:rsidRDefault="0052047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представления гражданами, претендующими на замещение должностей федеральной государственной гражданской службы (далее - должности гражданской службы) в Федеральном агентстве железнодорожного транспорта и его территориальных управлениях и федеральными государственными гражданскими служащими Федерального агентства железнодорожного транспорта и его территориальных управлениях сведений о доходах, расходах, об имуществе, принадлежащем им на праве собственности, и об их обязательствах имущественного характера, а также сведений</w:t>
      </w:r>
      <w:proofErr w:type="gramEnd"/>
      <w:r>
        <w:t xml:space="preserve"> о доходах и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доходах).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>2. Обязанность представлять сведения о доходах в соответствии с федеральными законами возлагается: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>а) на граждан, претендующих на замещение должностей федеральной государственной гражданской службы в Федеральном агентстве железнодорожного транспорта и его территориальных управлениях (далее - граждане);</w:t>
      </w:r>
    </w:p>
    <w:p w:rsidR="00520475" w:rsidRDefault="00520475">
      <w:pPr>
        <w:pStyle w:val="ConsPlusNormal"/>
        <w:spacing w:before="220"/>
        <w:ind w:firstLine="540"/>
        <w:jc w:val="both"/>
      </w:pPr>
      <w:proofErr w:type="gramStart"/>
      <w:r>
        <w:t xml:space="preserve">б) на федеральных государственных гражданских служащих, замещающих должности гражданской службы в Федеральном агентстве железнодорожного транспорта и его территориальных управлениях (далее - гражданские служащие), включенные в </w:t>
      </w:r>
      <w:hyperlink r:id="rId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Федеральном агентстве железнодорожного транспорта,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расходах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t>Росжелдора</w:t>
      </w:r>
      <w:proofErr w:type="spellEnd"/>
      <w:r>
        <w:t xml:space="preserve"> от 26 февраля 2016 г. N 68 (зарегистрирован Минюстом России 18 марта 2016 г., регистрационный N 41465) (далее - Перечень).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 xml:space="preserve">3. Сведения о доходах представляются по утвержденной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г. N 460 (Собрание законодательства Российской Федерации, 2014, N 26 (ч. II), ст. 3520) форме справки:</w:t>
      </w:r>
    </w:p>
    <w:p w:rsidR="00520475" w:rsidRDefault="00520475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а) при назначении на должности гражданской службы: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 xml:space="preserve">в центральном аппарате </w:t>
      </w:r>
      <w:proofErr w:type="spellStart"/>
      <w:r>
        <w:t>Росжелдора</w:t>
      </w:r>
      <w:proofErr w:type="spellEnd"/>
      <w:r>
        <w:t xml:space="preserve"> - в отдел кадров и государственной службы Административно-кадрового управления;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 xml:space="preserve">в территориальном управлении </w:t>
      </w:r>
      <w:proofErr w:type="spellStart"/>
      <w:r>
        <w:t>Росжелдора</w:t>
      </w:r>
      <w:proofErr w:type="spellEnd"/>
      <w:r>
        <w:t xml:space="preserve"> - в структурное подразделение в </w:t>
      </w:r>
      <w:proofErr w:type="gramStart"/>
      <w:r>
        <w:t>ведении</w:t>
      </w:r>
      <w:proofErr w:type="gramEnd"/>
      <w:r>
        <w:t xml:space="preserve"> которого находятся вопросы противодействия коррупции;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 xml:space="preserve">б) гражданскими служащими, замещающими должности, предусмотренные </w:t>
      </w:r>
      <w:hyperlink r:id="rId9" w:history="1">
        <w:r>
          <w:rPr>
            <w:color w:val="0000FF"/>
          </w:rPr>
          <w:t>Перечнем</w:t>
        </w:r>
      </w:hyperlink>
      <w:r>
        <w:t>: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lastRenderedPageBreak/>
        <w:t xml:space="preserve">в центральном аппарате </w:t>
      </w:r>
      <w:proofErr w:type="spellStart"/>
      <w:r>
        <w:t>Росжелдора</w:t>
      </w:r>
      <w:proofErr w:type="spellEnd"/>
      <w:r>
        <w:t xml:space="preserve"> - в отдел кадров и государственной службы Административно-кадрового управления;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 xml:space="preserve">в территориальном управлении </w:t>
      </w:r>
      <w:proofErr w:type="spellStart"/>
      <w:r>
        <w:t>Росжелдора</w:t>
      </w:r>
      <w:proofErr w:type="spellEnd"/>
      <w:r>
        <w:t xml:space="preserve"> - в структурное подразделение, в ведении которого находятся вопросы противодействия коррупции;</w:t>
      </w:r>
    </w:p>
    <w:p w:rsidR="00520475" w:rsidRDefault="00520475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4. Гражданский служащий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отчетным, представляет: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20475" w:rsidRDefault="00520475">
      <w:pPr>
        <w:pStyle w:val="ConsPlusNormal"/>
        <w:spacing w:before="22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520475" w:rsidRDefault="00520475">
      <w:pPr>
        <w:pStyle w:val="ConsPlusNormal"/>
        <w:spacing w:before="220"/>
        <w:ind w:firstLine="540"/>
        <w:jc w:val="both"/>
      </w:pPr>
      <w:r>
        <w:t xml:space="preserve">5. Сведения о доходах, представляемые гражданскими служащими, замещающими должности гражданской службы, назначение на которые и освобождение от которых осуществляется Министром транспорта Российской Федерации, направляются Административно-кадровым управлением </w:t>
      </w:r>
      <w:proofErr w:type="spellStart"/>
      <w:r>
        <w:t>Росжелдора</w:t>
      </w:r>
      <w:proofErr w:type="spellEnd"/>
      <w:r>
        <w:t xml:space="preserve"> в Административный департамент Министерства транспорта Российской Федерации.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 xml:space="preserve">6. Гражданский служащий, замещающий должность гражданской службы, не включенную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и претендующий на замещение должности гражданской службы, включенной в этот </w:t>
      </w:r>
      <w:hyperlink r:id="rId11" w:history="1">
        <w:r>
          <w:rPr>
            <w:color w:val="0000FF"/>
          </w:rPr>
          <w:t>Перечень</w:t>
        </w:r>
      </w:hyperlink>
      <w:r>
        <w:t xml:space="preserve">, представляет указанные сведения в соответствии с </w:t>
      </w:r>
      <w:hyperlink w:anchor="P47" w:history="1">
        <w:r>
          <w:rPr>
            <w:color w:val="0000FF"/>
          </w:rPr>
          <w:t>подпунктом "а" пункта 3</w:t>
        </w:r>
      </w:hyperlink>
      <w:r>
        <w:t xml:space="preserve"> настоящего Порядка.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>7. В случае если гражданин или гражданский служащий обнаружил, что в представленных сведениях о доходах не отражены или не полностью отражены какие-либо сведения либо имеются ошибки, они вправе представить уточненные сведения.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 xml:space="preserve">Гражданские служащие могут представить уточненные сведения в течение одного месяца после окончания срока, указанного в </w:t>
      </w:r>
      <w:hyperlink w:anchor="P53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 xml:space="preserve">Граждане, назначаемые на должности гражданской службы, могут представить уточненные сведения в течение одного месяца со дня представления ими сведений в соответствии с </w:t>
      </w:r>
      <w:hyperlink w:anchor="P47" w:history="1">
        <w:r>
          <w:rPr>
            <w:color w:val="0000FF"/>
          </w:rPr>
          <w:t>подпунктом "а" пункта 3</w:t>
        </w:r>
      </w:hyperlink>
      <w:r>
        <w:t xml:space="preserve"> настоящего Порядка.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>8. В случае непредставления по объективным причинам сведений о доходах гражданский служащий обязан уведомить:</w:t>
      </w:r>
    </w:p>
    <w:p w:rsidR="00520475" w:rsidRDefault="00520475">
      <w:pPr>
        <w:pStyle w:val="ConsPlusNormal"/>
        <w:spacing w:before="220"/>
        <w:ind w:firstLine="540"/>
        <w:jc w:val="both"/>
      </w:pPr>
      <w:proofErr w:type="gramStart"/>
      <w:r>
        <w:t xml:space="preserve">а) в центральном аппарате </w:t>
      </w:r>
      <w:proofErr w:type="spellStart"/>
      <w:r>
        <w:t>Росжелдора</w:t>
      </w:r>
      <w:proofErr w:type="spellEnd"/>
      <w:r>
        <w:t xml:space="preserve"> - комиссию по соблюдению требований к служебному поведению государственных гражданских служащих и урегулированию конфликта интересов, утвержденную </w:t>
      </w:r>
      <w:hyperlink r:id="rId1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Росжелдора</w:t>
      </w:r>
      <w:proofErr w:type="spellEnd"/>
      <w:r>
        <w:t xml:space="preserve"> от 15 июня 2016 г. N 302 "Об утверждении Положения о комиссии по соблюдению требований к служебному поведению федеральных государственных гражданских служащих центрального аппарата, руководителей, заместителей руководителей территориальных управлений Федерального агентства железнодорожного транспорта и работников организаций, созданных для</w:t>
      </w:r>
      <w:proofErr w:type="gramEnd"/>
      <w:r>
        <w:t xml:space="preserve"> выполнения задач, поставленных перед Федеральным агентством железнодорожного транспорта, и урегулированию конфликта интересов";</w:t>
      </w:r>
    </w:p>
    <w:p w:rsidR="00520475" w:rsidRDefault="00520475">
      <w:pPr>
        <w:pStyle w:val="ConsPlusNormal"/>
        <w:spacing w:before="220"/>
        <w:ind w:firstLine="540"/>
        <w:jc w:val="both"/>
      </w:pPr>
      <w:proofErr w:type="gramStart"/>
      <w:r>
        <w:t xml:space="preserve">б) в территориальном управлении </w:t>
      </w:r>
      <w:proofErr w:type="spellStart"/>
      <w:r>
        <w:t>Росжелдора</w:t>
      </w:r>
      <w:proofErr w:type="spellEnd"/>
      <w:r>
        <w:t xml:space="preserve"> - комиссию по соблюдению требований к </w:t>
      </w:r>
      <w:r>
        <w:lastRenderedPageBreak/>
        <w:t xml:space="preserve">служебному поведению государственных гражданских служащих и урегулированию конфликта интересов, утвержденную </w:t>
      </w:r>
      <w:hyperlink r:id="rId13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Росжелдора</w:t>
      </w:r>
      <w:proofErr w:type="spellEnd"/>
      <w:r>
        <w:t xml:space="preserve"> от 15 июня 2016 г. N 301 "Об утверждении Положения о порядке формирования и деятельности комиссии территориального управления Федерального агентства железнодорожного транспорта по соблюдению требований к служебному поведению федеральных государственных гражданских служащих и урегулированию конфликта интересов".</w:t>
      </w:r>
      <w:proofErr w:type="gramEnd"/>
    </w:p>
    <w:p w:rsidR="00520475" w:rsidRDefault="00520475">
      <w:pPr>
        <w:pStyle w:val="ConsPlusNormal"/>
        <w:spacing w:before="220"/>
        <w:ind w:firstLine="540"/>
        <w:jc w:val="both"/>
      </w:pPr>
      <w:r>
        <w:t>9. Сведения о доходах представляемые в соответствии с настоящим Порядком гражданином и гражданским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Административно-кадровое управление размещает на официальном сайте </w:t>
      </w:r>
      <w:proofErr w:type="spellStart"/>
      <w:r>
        <w:t>Росжелдора</w:t>
      </w:r>
      <w:proofErr w:type="spellEnd"/>
      <w:r>
        <w:t xml:space="preserve"> сведения о доходах в соответствии с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г. N 613 (Собрание законодательства Российской Федерации, 2013, N 28, ст. 3813, N 49 (ч. VII), ст. 6399; 2014, N 26 (ч. II), ст. 3518; 2015, N 29 (ч. II), ст. 4477).</w:t>
      </w:r>
      <w:proofErr w:type="gramEnd"/>
    </w:p>
    <w:p w:rsidR="00520475" w:rsidRDefault="00520475">
      <w:pPr>
        <w:pStyle w:val="ConsPlusNormal"/>
        <w:spacing w:before="220"/>
        <w:ind w:firstLine="540"/>
        <w:jc w:val="both"/>
      </w:pPr>
      <w:r>
        <w:t>11. Сведения о доходах, представленные в соответствии с настоящим Порядком гражданином или гражданским служащим при назначении на должность гражданской службы, а также представляемые гражданским служащим ежегодно, и информация о результатах проверки достоверности и полноты этих сведений приобщаются к личному делу гражданского служащего.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гражданин или гражданский служащий, представивший сведения о своих доходах не был назначен на должность гражданской службы, включенную в </w:t>
      </w:r>
      <w:hyperlink r:id="rId15" w:history="1">
        <w:r>
          <w:rPr>
            <w:color w:val="0000FF"/>
          </w:rPr>
          <w:t>Перечень</w:t>
        </w:r>
      </w:hyperlink>
      <w:r>
        <w:t>, эти справки возвращаются ему по письменному заявлению вместе с другими документами.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>12.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гражданской службы,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520475" w:rsidRDefault="00520475">
      <w:pPr>
        <w:pStyle w:val="ConsPlusNormal"/>
        <w:spacing w:before="220"/>
        <w:ind w:firstLine="540"/>
        <w:jc w:val="both"/>
      </w:pPr>
      <w:r>
        <w:t>13. Подлинники справок о доходах, а также материалы, к ним относящиеся, хранятся в соответствии с законодательством Российской Федерации об архивном деле.</w:t>
      </w:r>
    </w:p>
    <w:p w:rsidR="00520475" w:rsidRDefault="00520475">
      <w:pPr>
        <w:pStyle w:val="ConsPlusNormal"/>
        <w:jc w:val="both"/>
      </w:pPr>
    </w:p>
    <w:p w:rsidR="00520475" w:rsidRDefault="00520475">
      <w:pPr>
        <w:pStyle w:val="ConsPlusNormal"/>
        <w:jc w:val="both"/>
      </w:pPr>
    </w:p>
    <w:p w:rsidR="00520475" w:rsidRDefault="005204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181" w:rsidRDefault="00520475"/>
    <w:sectPr w:rsidR="00FD2181" w:rsidSect="0089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75"/>
    <w:rsid w:val="00326B74"/>
    <w:rsid w:val="00465DA3"/>
    <w:rsid w:val="0052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4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4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836743B6E4B3D672D84B8665FDA4480158B786604B53E82F6D805FBA37168287F38205E589D5814648F794Ex1pFM" TargetMode="External"/><Relationship Id="rId13" Type="http://schemas.openxmlformats.org/officeDocument/2006/relationships/hyperlink" Target="consultantplus://offline/ref=64A836743B6E4B3D672D84B8665FDA44811289706C06B53E82F6D805FBA37168287F38205E589D5814648F794Ex1p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A836743B6E4B3D672D84B8665FDA4481158C746F06B53E82F6D805FBA371683A7F602C5E5D83581771D928084B139488A130368F01D009x9p1M" TargetMode="External"/><Relationship Id="rId12" Type="http://schemas.openxmlformats.org/officeDocument/2006/relationships/hyperlink" Target="consultantplus://offline/ref=64A836743B6E4B3D672D84B8665FDA4480108F736D03B53E82F6D805FBA37168287F38205E589D5814648F794Ex1pF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836743B6E4B3D672D84B8665FDA44801688706901B53E82F6D805FBA371683A7F602C5E5D835A1C71D928084B139488A130368F01D009x9p1M" TargetMode="External"/><Relationship Id="rId11" Type="http://schemas.openxmlformats.org/officeDocument/2006/relationships/hyperlink" Target="consultantplus://offline/ref=64A836743B6E4B3D672D84B8665FDA4481158C746F06B53E82F6D805FBA371683A7F602C5E5D83581771D928084B139488A130368F01D009x9p1M" TargetMode="External"/><Relationship Id="rId5" Type="http://schemas.openxmlformats.org/officeDocument/2006/relationships/hyperlink" Target="consultantplus://offline/ref=64A836743B6E4B3D672D84B8665FDA44801A8E706C06B53E82F6D805FBA371683A7F602A5F56D708502F807949001F9493BD3134x9p0M" TargetMode="External"/><Relationship Id="rId15" Type="http://schemas.openxmlformats.org/officeDocument/2006/relationships/hyperlink" Target="consultantplus://offline/ref=64A836743B6E4B3D672D84B8665FDA4481158C746F06B53E82F6D805FBA371683A7F602C5E5D83581771D928084B139488A130368F01D009x9p1M" TargetMode="External"/><Relationship Id="rId10" Type="http://schemas.openxmlformats.org/officeDocument/2006/relationships/hyperlink" Target="consultantplus://offline/ref=64A836743B6E4B3D672D84B8665FDA4481158C746F06B53E82F6D805FBA371683A7F602C5E5D83581771D928084B139488A130368F01D009x9p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836743B6E4B3D672D84B8665FDA4481158C746F06B53E82F6D805FBA371683A7F602C5E5D83581771D928084B139488A130368F01D009x9p1M" TargetMode="External"/><Relationship Id="rId14" Type="http://schemas.openxmlformats.org/officeDocument/2006/relationships/hyperlink" Target="consultantplus://offline/ref=64A836743B6E4B3D672D84B8665FDA4480158B776E03B53E82F6D805FBA37168287F38205E589D5814648F794Ex1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 Александр Александрович</dc:creator>
  <cp:lastModifiedBy>Порываев Александр Александрович</cp:lastModifiedBy>
  <cp:revision>1</cp:revision>
  <dcterms:created xsi:type="dcterms:W3CDTF">2021-10-05T12:41:00Z</dcterms:created>
  <dcterms:modified xsi:type="dcterms:W3CDTF">2021-10-05T12:42:00Z</dcterms:modified>
</cp:coreProperties>
</file>